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77" w:rsidRDefault="00FF0377" w:rsidP="00FF0377">
      <w:pPr>
        <w:pStyle w:val="1"/>
        <w:shd w:val="clear" w:color="auto" w:fill="FFFFFF"/>
        <w:spacing w:before="360" w:after="240" w:line="600" w:lineRule="atLeast"/>
        <w:rPr>
          <w:rFonts w:ascii="Montserrat" w:hAnsi="Montserrat"/>
          <w:color w:val="000000"/>
        </w:rPr>
      </w:pPr>
      <w:r>
        <w:rPr>
          <w:rFonts w:ascii="Montserrat" w:hAnsi="Montserrat"/>
          <w:color w:val="000000"/>
        </w:rPr>
        <w:t>Доступ к электронной библиотеке или иным электронным образовательным ресурсам</w:t>
      </w:r>
    </w:p>
    <w:p w:rsidR="00FF0377" w:rsidRDefault="00FF0377" w:rsidP="00FF0377">
      <w:pPr>
        <w:pStyle w:val="1"/>
        <w:shd w:val="clear" w:color="auto" w:fill="FFFFFF"/>
        <w:spacing w:before="360" w:after="240" w:line="600" w:lineRule="atLeast"/>
        <w:rPr>
          <w:rFonts w:ascii="Montserrat" w:hAnsi="Montserrat"/>
          <w:color w:val="000000"/>
        </w:rPr>
      </w:pPr>
      <w:r>
        <w:rPr>
          <w:rFonts w:ascii="Montserrat" w:hAnsi="Montserrat"/>
          <w:color w:val="000000"/>
        </w:rPr>
        <w:t>Доступ к цифровой (электронной) библиотеке и/ или иным электронным образовательным ресурсам</w:t>
      </w:r>
    </w:p>
    <w:p w:rsidR="00FF0377" w:rsidRDefault="00FF0377" w:rsidP="00FF0377">
      <w:pPr>
        <w:pStyle w:val="a5"/>
        <w:shd w:val="clear" w:color="auto" w:fill="FFFFFF"/>
        <w:spacing w:before="90" w:beforeAutospacing="0" w:after="210" w:afterAutospacing="0"/>
        <w:rPr>
          <w:rFonts w:ascii="Montserrat" w:hAnsi="Montserrat"/>
          <w:color w:val="000000"/>
        </w:rPr>
      </w:pPr>
      <w:r>
        <w:rPr>
          <w:rFonts w:ascii="Montserrat" w:hAnsi="Montserrat"/>
          <w:color w:val="000000"/>
        </w:rPr>
        <w:t>  Доступ к цифровой (электронной) библиотеке и/ или иным электронным образовательным ресурсам</w:t>
      </w:r>
    </w:p>
    <w:p w:rsidR="00FF0377" w:rsidRDefault="00FF0377" w:rsidP="00FF0377">
      <w:pPr>
        <w:pStyle w:val="a5"/>
        <w:shd w:val="clear" w:color="auto" w:fill="FFFFFF"/>
        <w:spacing w:before="90" w:beforeAutospacing="0" w:after="210" w:afterAutospacing="0"/>
        <w:rPr>
          <w:rFonts w:ascii="Montserrat" w:hAnsi="Montserrat"/>
          <w:color w:val="000000"/>
        </w:rPr>
      </w:pPr>
      <w:hyperlink r:id="rId6" w:tgtFrame="_blank" w:history="1">
        <w:r>
          <w:rPr>
            <w:rStyle w:val="a3"/>
            <w:rFonts w:ascii="Montserrat" w:hAnsi="Montserrat"/>
            <w:color w:val="306AFD"/>
          </w:rPr>
          <w:t xml:space="preserve">Приказ </w:t>
        </w:r>
        <w:proofErr w:type="spellStart"/>
        <w:r>
          <w:rPr>
            <w:rStyle w:val="a3"/>
            <w:rFonts w:ascii="Montserrat" w:hAnsi="Montserrat"/>
            <w:color w:val="306AFD"/>
          </w:rPr>
          <w:t>Минпросвещения</w:t>
        </w:r>
        <w:proofErr w:type="spellEnd"/>
        <w:r>
          <w:rPr>
            <w:rStyle w:val="a3"/>
            <w:rFonts w:ascii="Montserrat" w:hAnsi="Montserrat"/>
            <w:color w:val="306AFD"/>
          </w:rPr>
          <w:t xml:space="preserve"> России от 02.08.2022 № 653 » Об утверждении федерального перечня электронных образовательных ресурсов, допущенных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Pr>
          <w:rFonts w:ascii="Montserrat" w:hAnsi="Montserrat"/>
          <w:color w:val="000000"/>
        </w:rPr>
        <w:t>.</w:t>
      </w:r>
    </w:p>
    <w:p w:rsidR="00FF0377" w:rsidRDefault="00FF0377" w:rsidP="00FF0377">
      <w:pPr>
        <w:pStyle w:val="a5"/>
        <w:shd w:val="clear" w:color="auto" w:fill="FFFFFF"/>
        <w:spacing w:before="90" w:beforeAutospacing="0" w:after="210" w:afterAutospacing="0"/>
        <w:rPr>
          <w:rFonts w:ascii="Montserrat" w:hAnsi="Montserrat"/>
          <w:color w:val="000000"/>
        </w:rPr>
      </w:pPr>
      <w:r>
        <w:rPr>
          <w:rStyle w:val="a6"/>
          <w:rFonts w:ascii="Montserrat" w:hAnsi="Montserrat"/>
          <w:color w:val="000000"/>
        </w:rPr>
        <w:t xml:space="preserve">На основании федерального закона РФ «Об образовании в Российской Федерации» доступ обучающихся к электронным образовательным ресурсам осуществляется на основе контентной фильтрации, что предотвращает получение школьниками информации </w:t>
      </w:r>
      <w:proofErr w:type="spellStart"/>
      <w:r>
        <w:rPr>
          <w:rStyle w:val="a6"/>
          <w:rFonts w:ascii="Montserrat" w:hAnsi="Montserrat"/>
          <w:color w:val="000000"/>
        </w:rPr>
        <w:t>необразовательного</w:t>
      </w:r>
      <w:proofErr w:type="spellEnd"/>
      <w:r>
        <w:rPr>
          <w:rStyle w:val="a6"/>
          <w:rFonts w:ascii="Montserrat" w:hAnsi="Montserrat"/>
          <w:color w:val="000000"/>
        </w:rPr>
        <w:t xml:space="preserve"> характера.</w:t>
      </w:r>
    </w:p>
    <w:p w:rsidR="00EE73D2" w:rsidRPr="00EE73D2" w:rsidRDefault="00EE73D2" w:rsidP="00EE73D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bookmarkStart w:id="0" w:name="_GoBack"/>
      <w:bookmarkEnd w:id="0"/>
      <w:r w:rsidRPr="00EE73D2">
        <w:rPr>
          <w:rFonts w:ascii="Montserrat" w:eastAsia="Times New Roman" w:hAnsi="Montserrat" w:cs="Times New Roman"/>
          <w:b/>
          <w:bCs/>
          <w:color w:val="000000"/>
          <w:sz w:val="27"/>
          <w:szCs w:val="27"/>
          <w:lang w:eastAsia="ru-RU"/>
        </w:rPr>
        <w:t>Обеспечивается доступ обучающихся к следующим образовательным ресурсам, средствами классов и библиотеки:</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7" w:tgtFrame="_blank" w:history="1">
        <w:r w:rsidR="00EE73D2" w:rsidRPr="00EE73D2">
          <w:rPr>
            <w:rFonts w:ascii="Montserrat" w:eastAsia="Times New Roman" w:hAnsi="Montserrat" w:cs="Times New Roman"/>
            <w:b/>
            <w:bCs/>
            <w:color w:val="306AFD"/>
            <w:sz w:val="24"/>
            <w:szCs w:val="24"/>
            <w:lang w:eastAsia="ru-RU"/>
          </w:rPr>
          <w:t>Российская электронная школа</w:t>
        </w:r>
      </w:hyperlink>
      <w:r w:rsidR="00EE73D2" w:rsidRPr="00EE73D2">
        <w:rPr>
          <w:rFonts w:ascii="Montserrat" w:eastAsia="Times New Roman" w:hAnsi="Montserrat" w:cs="Times New Roman"/>
          <w:color w:val="000000"/>
          <w:sz w:val="24"/>
          <w:szCs w:val="24"/>
          <w:lang w:eastAsia="ru-RU"/>
        </w:rPr>
        <w:t> – это интерактивные уроки по всему школьному курсу с 1 по 9 класс от лучших учителей страны, созданные для того, чтобы у каждого ребёнка была возможность получить бесплатное качественное общее образование. Интерактивные уроки «Российской электронной школы»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(ФГОС) и примерной основной образовательной программе общего образования.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8" w:tgtFrame="_blank" w:history="1">
        <w:r w:rsidR="00EE73D2" w:rsidRPr="00EE73D2">
          <w:rPr>
            <w:rFonts w:ascii="Montserrat" w:eastAsia="Times New Roman" w:hAnsi="Montserrat" w:cs="Times New Roman"/>
            <w:b/>
            <w:bCs/>
            <w:color w:val="306AFD"/>
            <w:sz w:val="24"/>
            <w:szCs w:val="24"/>
            <w:lang w:eastAsia="ru-RU"/>
          </w:rPr>
          <w:t>Единая коллекция Цифровых Образовательных Ресурсов</w:t>
        </w:r>
      </w:hyperlink>
      <w:r w:rsidR="00EE73D2" w:rsidRPr="00EE73D2">
        <w:rPr>
          <w:rFonts w:ascii="Montserrat" w:eastAsia="Times New Roman" w:hAnsi="Montserrat" w:cs="Times New Roman"/>
          <w:color w:val="000000"/>
          <w:sz w:val="24"/>
          <w:szCs w:val="24"/>
          <w:lang w:eastAsia="ru-RU"/>
        </w:rPr>
        <w:t> для учреждений общего и начального профессионального образования. Коллекция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9" w:tgtFrame="_blank" w:history="1">
        <w:r w:rsidR="00EE73D2" w:rsidRPr="00EE73D2">
          <w:rPr>
            <w:rFonts w:ascii="Montserrat" w:eastAsia="Times New Roman" w:hAnsi="Montserrat" w:cs="Times New Roman"/>
            <w:b/>
            <w:bCs/>
            <w:color w:val="306AFD"/>
            <w:sz w:val="24"/>
            <w:szCs w:val="24"/>
            <w:lang w:eastAsia="ru-RU"/>
          </w:rPr>
          <w:t>ФЦИОР (Федеральный центр информационно-образовательных ресурсов)</w:t>
        </w:r>
      </w:hyperlink>
      <w:r w:rsidR="00EE73D2" w:rsidRPr="00EE73D2">
        <w:rPr>
          <w:rFonts w:ascii="Montserrat" w:eastAsia="Times New Roman" w:hAnsi="Montserrat" w:cs="Times New Roman"/>
          <w:color w:val="000000"/>
          <w:sz w:val="24"/>
          <w:szCs w:val="24"/>
          <w:lang w:eastAsia="ru-RU"/>
        </w:rPr>
        <w:t>. Проект федерального центра информационно-образовательных ресурсов (ФЦИОР) направлен на распространение электронных образовательных ресурсов и сервисов для всех уровней и ступеней образования;</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0" w:tgtFrame="_blank" w:history="1">
        <w:r w:rsidR="00EE73D2" w:rsidRPr="00EE73D2">
          <w:rPr>
            <w:rFonts w:ascii="Montserrat" w:eastAsia="Times New Roman" w:hAnsi="Montserrat" w:cs="Times New Roman"/>
            <w:b/>
            <w:bCs/>
            <w:color w:val="306AFD"/>
            <w:sz w:val="24"/>
            <w:szCs w:val="24"/>
            <w:lang w:eastAsia="ru-RU"/>
          </w:rPr>
          <w:t>«Траектория-онлайн»</w:t>
        </w:r>
      </w:hyperlink>
      <w:r w:rsidR="00EE73D2" w:rsidRPr="00EE73D2">
        <w:rPr>
          <w:rFonts w:ascii="Montserrat" w:eastAsia="Times New Roman" w:hAnsi="Montserrat" w:cs="Times New Roman"/>
          <w:color w:val="000000"/>
          <w:sz w:val="24"/>
          <w:szCs w:val="24"/>
          <w:lang w:eastAsia="ru-RU"/>
        </w:rPr>
        <w:t xml:space="preserve">. Сайт создан </w:t>
      </w:r>
      <w:proofErr w:type="spellStart"/>
      <w:proofErr w:type="gramStart"/>
      <w:r w:rsidR="00EE73D2" w:rsidRPr="00EE73D2">
        <w:rPr>
          <w:rFonts w:ascii="Montserrat" w:eastAsia="Times New Roman" w:hAnsi="Montserrat" w:cs="Times New Roman"/>
          <w:color w:val="000000"/>
          <w:sz w:val="24"/>
          <w:szCs w:val="24"/>
          <w:lang w:eastAsia="ru-RU"/>
        </w:rPr>
        <w:t>создан</w:t>
      </w:r>
      <w:proofErr w:type="spellEnd"/>
      <w:proofErr w:type="gramEnd"/>
      <w:r w:rsidR="00EE73D2" w:rsidRPr="00EE73D2">
        <w:rPr>
          <w:rFonts w:ascii="Montserrat" w:eastAsia="Times New Roman" w:hAnsi="Montserrat" w:cs="Times New Roman"/>
          <w:color w:val="000000"/>
          <w:sz w:val="24"/>
          <w:szCs w:val="24"/>
          <w:lang w:eastAsia="ru-RU"/>
        </w:rPr>
        <w:t xml:space="preserve"> для вовлечения учащихся в активную социальную практику;</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1" w:tgtFrame="_blank" w:history="1">
        <w:r w:rsidR="00EE73D2" w:rsidRPr="00EE73D2">
          <w:rPr>
            <w:rFonts w:ascii="Montserrat" w:eastAsia="Times New Roman" w:hAnsi="Montserrat" w:cs="Times New Roman"/>
            <w:b/>
            <w:bCs/>
            <w:color w:val="306AFD"/>
            <w:sz w:val="24"/>
            <w:szCs w:val="24"/>
            <w:lang w:eastAsia="ru-RU"/>
          </w:rPr>
          <w:t>Цифровой образовательный контент</w:t>
        </w:r>
      </w:hyperlink>
      <w:r w:rsidR="00EE73D2" w:rsidRPr="00EE73D2">
        <w:rPr>
          <w:rFonts w:ascii="Montserrat" w:eastAsia="Times New Roman" w:hAnsi="Montserrat" w:cs="Times New Roman"/>
          <w:color w:val="000000"/>
          <w:sz w:val="24"/>
          <w:szCs w:val="24"/>
          <w:lang w:eastAsia="ru-RU"/>
        </w:rPr>
        <w:t> — Единый бесплатный доступ к материалам ведущих образовательных онлайн-сервисов;</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2" w:tgtFrame="_blank" w:history="1">
        <w:r w:rsidR="00EE73D2" w:rsidRPr="00EE73D2">
          <w:rPr>
            <w:rFonts w:ascii="Montserrat" w:eastAsia="Times New Roman" w:hAnsi="Montserrat" w:cs="Times New Roman"/>
            <w:b/>
            <w:bCs/>
            <w:color w:val="306AFD"/>
            <w:sz w:val="24"/>
            <w:szCs w:val="24"/>
            <w:lang w:eastAsia="ru-RU"/>
          </w:rPr>
          <w:t>Электронная библиотека учебников. Российское образование</w:t>
        </w:r>
        <w:proofErr w:type="gramStart"/>
        <w:r w:rsidR="00EE73D2" w:rsidRPr="00EE73D2">
          <w:rPr>
            <w:rFonts w:ascii="Montserrat" w:eastAsia="Times New Roman" w:hAnsi="Montserrat" w:cs="Times New Roman"/>
            <w:b/>
            <w:bCs/>
            <w:color w:val="306AFD"/>
            <w:sz w:val="24"/>
            <w:szCs w:val="24"/>
            <w:lang w:eastAsia="ru-RU"/>
          </w:rPr>
          <w:t>.</w:t>
        </w:r>
        <w:proofErr w:type="gramEnd"/>
      </w:hyperlink>
      <w:r w:rsidR="00EE73D2" w:rsidRPr="00EE73D2">
        <w:rPr>
          <w:rFonts w:ascii="Montserrat" w:eastAsia="Times New Roman" w:hAnsi="Montserrat" w:cs="Times New Roman"/>
          <w:color w:val="000000"/>
          <w:sz w:val="24"/>
          <w:szCs w:val="24"/>
          <w:lang w:eastAsia="ru-RU"/>
        </w:rPr>
        <w:t xml:space="preserve"> — </w:t>
      </w:r>
      <w:proofErr w:type="gramStart"/>
      <w:r w:rsidR="00EE73D2" w:rsidRPr="00EE73D2">
        <w:rPr>
          <w:rFonts w:ascii="Montserrat" w:eastAsia="Times New Roman" w:hAnsi="Montserrat" w:cs="Times New Roman"/>
          <w:color w:val="000000"/>
          <w:sz w:val="24"/>
          <w:szCs w:val="24"/>
          <w:lang w:eastAsia="ru-RU"/>
        </w:rPr>
        <w:t>п</w:t>
      </w:r>
      <w:proofErr w:type="gramEnd"/>
      <w:r w:rsidR="00EE73D2" w:rsidRPr="00EE73D2">
        <w:rPr>
          <w:rFonts w:ascii="Montserrat" w:eastAsia="Times New Roman" w:hAnsi="Montserrat" w:cs="Times New Roman"/>
          <w:color w:val="000000"/>
          <w:sz w:val="24"/>
          <w:szCs w:val="24"/>
          <w:lang w:eastAsia="ru-RU"/>
        </w:rPr>
        <w:t>роект </w:t>
      </w:r>
      <w:hyperlink r:id="rId13" w:tgtFrame="_blank" w:history="1">
        <w:r w:rsidR="00EE73D2" w:rsidRPr="00EE73D2">
          <w:rPr>
            <w:rFonts w:ascii="Montserrat" w:eastAsia="Times New Roman" w:hAnsi="Montserrat" w:cs="Times New Roman"/>
            <w:color w:val="306AFD"/>
            <w:sz w:val="24"/>
            <w:szCs w:val="24"/>
            <w:lang w:eastAsia="ru-RU"/>
          </w:rPr>
          <w:t>Российской академии образования</w:t>
        </w:r>
      </w:hyperlink>
      <w:r w:rsidR="00EE73D2" w:rsidRPr="00EE73D2">
        <w:rPr>
          <w:rFonts w:ascii="Montserrat" w:eastAsia="Times New Roman" w:hAnsi="Montserrat" w:cs="Times New Roman"/>
          <w:color w:val="000000"/>
          <w:sz w:val="24"/>
          <w:szCs w:val="24"/>
          <w:lang w:eastAsia="ru-RU"/>
        </w:rPr>
        <w:t>, реализуемый </w:t>
      </w:r>
      <w:hyperlink r:id="rId14" w:tgtFrame="_blank" w:history="1">
        <w:r w:rsidR="00EE73D2" w:rsidRPr="00EE73D2">
          <w:rPr>
            <w:rFonts w:ascii="Montserrat" w:eastAsia="Times New Roman" w:hAnsi="Montserrat" w:cs="Times New Roman"/>
            <w:color w:val="306AFD"/>
            <w:sz w:val="24"/>
            <w:szCs w:val="24"/>
            <w:lang w:eastAsia="ru-RU"/>
          </w:rPr>
          <w:t>Информационным центром РАО «Библиотека Ушинского»</w:t>
        </w:r>
      </w:hyperlink>
      <w:r w:rsidR="00EE73D2" w:rsidRPr="00EE73D2">
        <w:rPr>
          <w:rFonts w:ascii="Montserrat" w:eastAsia="Times New Roman" w:hAnsi="Montserrat" w:cs="Times New Roman"/>
          <w:color w:val="000000"/>
          <w:sz w:val="24"/>
          <w:szCs w:val="24"/>
          <w:lang w:eastAsia="ru-RU"/>
        </w:rPr>
        <w:t>;</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5" w:tgtFrame="_blank" w:history="1">
        <w:r w:rsidR="00EE73D2" w:rsidRPr="00EE73D2">
          <w:rPr>
            <w:rFonts w:ascii="Montserrat" w:eastAsia="Times New Roman" w:hAnsi="Montserrat" w:cs="Times New Roman"/>
            <w:b/>
            <w:bCs/>
            <w:color w:val="306AFD"/>
            <w:sz w:val="24"/>
            <w:szCs w:val="24"/>
            <w:lang w:eastAsia="ru-RU"/>
          </w:rPr>
          <w:t>Виртуальные лабораторные и практические работы на углубленном уровне…</w:t>
        </w:r>
      </w:hyperlink>
      <w:r w:rsidR="00EE73D2" w:rsidRPr="00EE73D2">
        <w:rPr>
          <w:rFonts w:ascii="Montserrat" w:eastAsia="Times New Roman" w:hAnsi="Montserrat" w:cs="Times New Roman"/>
          <w:b/>
          <w:bCs/>
          <w:color w:val="000000"/>
          <w:sz w:val="24"/>
          <w:szCs w:val="24"/>
          <w:lang w:eastAsia="ru-RU"/>
        </w:rPr>
        <w:t>;</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6" w:tgtFrame="_blank" w:history="1">
        <w:r w:rsidR="00EE73D2" w:rsidRPr="00EE73D2">
          <w:rPr>
            <w:rFonts w:ascii="Montserrat" w:eastAsia="Times New Roman" w:hAnsi="Montserrat" w:cs="Times New Roman"/>
            <w:b/>
            <w:bCs/>
            <w:color w:val="306AFD"/>
            <w:sz w:val="24"/>
            <w:szCs w:val="24"/>
            <w:lang w:eastAsia="ru-RU"/>
          </w:rPr>
          <w:t>УЧИ</w:t>
        </w:r>
        <w:proofErr w:type="gramStart"/>
        <w:r w:rsidR="00EE73D2" w:rsidRPr="00EE73D2">
          <w:rPr>
            <w:rFonts w:ascii="Montserrat" w:eastAsia="Times New Roman" w:hAnsi="Montserrat" w:cs="Times New Roman"/>
            <w:b/>
            <w:bCs/>
            <w:color w:val="306AFD"/>
            <w:sz w:val="24"/>
            <w:szCs w:val="24"/>
            <w:lang w:eastAsia="ru-RU"/>
          </w:rPr>
          <w:t>.Р</w:t>
        </w:r>
        <w:proofErr w:type="gramEnd"/>
        <w:r w:rsidR="00EE73D2" w:rsidRPr="00EE73D2">
          <w:rPr>
            <w:rFonts w:ascii="Montserrat" w:eastAsia="Times New Roman" w:hAnsi="Montserrat" w:cs="Times New Roman"/>
            <w:b/>
            <w:bCs/>
            <w:color w:val="306AFD"/>
            <w:sz w:val="24"/>
            <w:szCs w:val="24"/>
            <w:lang w:eastAsia="ru-RU"/>
          </w:rPr>
          <w:t>У</w:t>
        </w:r>
      </w:hyperlink>
      <w:r w:rsidR="00EE73D2" w:rsidRPr="00EE73D2">
        <w:rPr>
          <w:rFonts w:ascii="Montserrat" w:eastAsia="Times New Roman" w:hAnsi="Montserrat" w:cs="Times New Roman"/>
          <w:color w:val="000000"/>
          <w:sz w:val="24"/>
          <w:szCs w:val="24"/>
          <w:lang w:eastAsia="ru-RU"/>
        </w:rPr>
        <w:t> — крупнейшая российская образовательная онлайн-платформа, на которой более 12 млн учеников изучают школьные предметы в интерактивной̆ форме по индивидуальной траектории, учатся программированию, развивают гибкие навыки, готовятся;</w:t>
      </w:r>
    </w:p>
    <w:p w:rsidR="00EE73D2" w:rsidRPr="00EE73D2" w:rsidRDefault="00FF0377" w:rsidP="00EE73D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7" w:tgtFrame="_blank" w:history="1">
        <w:proofErr w:type="spellStart"/>
        <w:r w:rsidR="00EE73D2" w:rsidRPr="00EE73D2">
          <w:rPr>
            <w:rFonts w:ascii="Montserrat" w:eastAsia="Times New Roman" w:hAnsi="Montserrat" w:cs="Times New Roman"/>
            <w:b/>
            <w:bCs/>
            <w:color w:val="306AFD"/>
            <w:sz w:val="24"/>
            <w:szCs w:val="24"/>
            <w:lang w:eastAsia="ru-RU"/>
          </w:rPr>
          <w:t>ЯКласс</w:t>
        </w:r>
        <w:proofErr w:type="spellEnd"/>
      </w:hyperlink>
      <w:hyperlink r:id="rId18" w:tgtFrame="_blank" w:history="1">
        <w:r w:rsidR="00EE73D2" w:rsidRPr="00EE73D2">
          <w:rPr>
            <w:rFonts w:ascii="Montserrat" w:eastAsia="Times New Roman" w:hAnsi="Montserrat" w:cs="Times New Roman"/>
            <w:color w:val="306AFD"/>
            <w:sz w:val="24"/>
            <w:szCs w:val="24"/>
            <w:lang w:eastAsia="ru-RU"/>
          </w:rPr>
          <w:t> </w:t>
        </w:r>
      </w:hyperlink>
      <w:r w:rsidR="00EE73D2" w:rsidRPr="00EE73D2">
        <w:rPr>
          <w:rFonts w:ascii="Montserrat" w:eastAsia="Times New Roman" w:hAnsi="Montserrat" w:cs="Times New Roman"/>
          <w:color w:val="000000"/>
          <w:sz w:val="24"/>
          <w:szCs w:val="24"/>
          <w:lang w:eastAsia="ru-RU"/>
        </w:rPr>
        <w:t>— онлайн-проект, позиционируемый как «цифровой образовательный ресурс для школ», резидент Инновационного центра «</w:t>
      </w:r>
      <w:proofErr w:type="spellStart"/>
      <w:r w:rsidR="00EE73D2" w:rsidRPr="00EE73D2">
        <w:rPr>
          <w:rFonts w:ascii="Montserrat" w:eastAsia="Times New Roman" w:hAnsi="Montserrat" w:cs="Times New Roman"/>
          <w:color w:val="000000"/>
          <w:sz w:val="24"/>
          <w:szCs w:val="24"/>
          <w:lang w:eastAsia="ru-RU"/>
        </w:rPr>
        <w:t>Сколково</w:t>
      </w:r>
      <w:proofErr w:type="spellEnd"/>
      <w:r w:rsidR="00EE73D2" w:rsidRPr="00EE73D2">
        <w:rPr>
          <w:rFonts w:ascii="Montserrat" w:eastAsia="Times New Roman" w:hAnsi="Montserrat" w:cs="Times New Roman"/>
          <w:color w:val="000000"/>
          <w:sz w:val="24"/>
          <w:szCs w:val="24"/>
          <w:lang w:eastAsia="ru-RU"/>
        </w:rPr>
        <w:t>»;</w:t>
      </w:r>
    </w:p>
    <w:p w:rsidR="00733D4B" w:rsidRDefault="00733D4B"/>
    <w:sectPr w:rsidR="00733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318"/>
    <w:multiLevelType w:val="multilevel"/>
    <w:tmpl w:val="DC9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D2"/>
    <w:rsid w:val="00733D4B"/>
    <w:rsid w:val="00EE73D2"/>
    <w:rsid w:val="00FF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0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E73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73D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E73D2"/>
    <w:rPr>
      <w:color w:val="0000FF"/>
      <w:u w:val="single"/>
    </w:rPr>
  </w:style>
  <w:style w:type="character" w:styleId="a4">
    <w:name w:val="Strong"/>
    <w:basedOn w:val="a0"/>
    <w:uiPriority w:val="22"/>
    <w:qFormat/>
    <w:rsid w:val="00EE73D2"/>
    <w:rPr>
      <w:b/>
      <w:bCs/>
    </w:rPr>
  </w:style>
  <w:style w:type="character" w:customStyle="1" w:styleId="10">
    <w:name w:val="Заголовок 1 Знак"/>
    <w:basedOn w:val="a0"/>
    <w:link w:val="1"/>
    <w:uiPriority w:val="9"/>
    <w:rsid w:val="00FF0377"/>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FF0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F03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0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E73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73D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E73D2"/>
    <w:rPr>
      <w:color w:val="0000FF"/>
      <w:u w:val="single"/>
    </w:rPr>
  </w:style>
  <w:style w:type="character" w:styleId="a4">
    <w:name w:val="Strong"/>
    <w:basedOn w:val="a0"/>
    <w:uiPriority w:val="22"/>
    <w:qFormat/>
    <w:rsid w:val="00EE73D2"/>
    <w:rPr>
      <w:b/>
      <w:bCs/>
    </w:rPr>
  </w:style>
  <w:style w:type="character" w:customStyle="1" w:styleId="10">
    <w:name w:val="Заголовок 1 Знак"/>
    <w:basedOn w:val="a0"/>
    <w:link w:val="1"/>
    <w:uiPriority w:val="9"/>
    <w:rsid w:val="00FF0377"/>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FF0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F03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545">
      <w:bodyDiv w:val="1"/>
      <w:marLeft w:val="0"/>
      <w:marRight w:val="0"/>
      <w:marTop w:val="0"/>
      <w:marBottom w:val="0"/>
      <w:divBdr>
        <w:top w:val="none" w:sz="0" w:space="0" w:color="auto"/>
        <w:left w:val="none" w:sz="0" w:space="0" w:color="auto"/>
        <w:bottom w:val="none" w:sz="0" w:space="0" w:color="auto"/>
        <w:right w:val="none" w:sz="0" w:space="0" w:color="auto"/>
      </w:divBdr>
      <w:divsChild>
        <w:div w:id="7486625">
          <w:marLeft w:val="0"/>
          <w:marRight w:val="0"/>
          <w:marTop w:val="0"/>
          <w:marBottom w:val="0"/>
          <w:divBdr>
            <w:top w:val="none" w:sz="0" w:space="0" w:color="auto"/>
            <w:left w:val="none" w:sz="0" w:space="0" w:color="auto"/>
            <w:bottom w:val="none" w:sz="0" w:space="0" w:color="auto"/>
            <w:right w:val="none" w:sz="0" w:space="0" w:color="auto"/>
          </w:divBdr>
        </w:div>
        <w:div w:id="410547676">
          <w:marLeft w:val="0"/>
          <w:marRight w:val="0"/>
          <w:marTop w:val="0"/>
          <w:marBottom w:val="0"/>
          <w:divBdr>
            <w:top w:val="none" w:sz="0" w:space="0" w:color="auto"/>
            <w:left w:val="none" w:sz="0" w:space="0" w:color="auto"/>
            <w:bottom w:val="none" w:sz="0" w:space="0" w:color="auto"/>
            <w:right w:val="none" w:sz="0" w:space="0" w:color="auto"/>
          </w:divBdr>
          <w:divsChild>
            <w:div w:id="314378138">
              <w:marLeft w:val="0"/>
              <w:marRight w:val="0"/>
              <w:marTop w:val="0"/>
              <w:marBottom w:val="0"/>
              <w:divBdr>
                <w:top w:val="none" w:sz="0" w:space="0" w:color="auto"/>
                <w:left w:val="none" w:sz="0" w:space="0" w:color="auto"/>
                <w:bottom w:val="none" w:sz="0" w:space="0" w:color="auto"/>
                <w:right w:val="none" w:sz="0" w:space="0" w:color="auto"/>
              </w:divBdr>
              <w:divsChild>
                <w:div w:id="1118794937">
                  <w:marLeft w:val="0"/>
                  <w:marRight w:val="0"/>
                  <w:marTop w:val="0"/>
                  <w:marBottom w:val="0"/>
                  <w:divBdr>
                    <w:top w:val="none" w:sz="0" w:space="0" w:color="auto"/>
                    <w:left w:val="none" w:sz="0" w:space="0" w:color="auto"/>
                    <w:bottom w:val="none" w:sz="0" w:space="0" w:color="auto"/>
                    <w:right w:val="none" w:sz="0" w:space="0" w:color="auto"/>
                  </w:divBdr>
                  <w:divsChild>
                    <w:div w:id="2551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rusacademedu.ru/" TargetMode="External"/><Relationship Id="rId18" Type="http://schemas.openxmlformats.org/officeDocument/2006/relationships/hyperlink" Target="https://www.yaklass.ru/" TargetMode="Externa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hyperlink" Target="https://sbooks.gnpbu.ru/" TargetMode="External"/><Relationship Id="rId17"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uch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ublication.pravo.gov.ru/Document/View/0001202208290012?ysclid=lmp650devl403303892" TargetMode="External"/><Relationship Id="rId11" Type="http://schemas.openxmlformats.org/officeDocument/2006/relationships/hyperlink" Target="https://educont.ru/?ysclid=lma7t6mg7g95333953" TargetMode="External"/><Relationship Id="rId5" Type="http://schemas.openxmlformats.org/officeDocument/2006/relationships/webSettings" Target="webSettings.xml"/><Relationship Id="rId15" Type="http://schemas.openxmlformats.org/officeDocument/2006/relationships/hyperlink" Target="https://content.edsoo.ru/lab/" TargetMode="External"/><Relationship Id="rId10" Type="http://schemas.openxmlformats.org/officeDocument/2006/relationships/hyperlink" Target="http://www.xn--80akjhuieke7k.xn--80asehd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191121151247/http:/fcior.edu.ru/" TargetMode="External"/><Relationship Id="rId14"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2023-11-09T00:28:00Z</dcterms:created>
  <dcterms:modified xsi:type="dcterms:W3CDTF">2023-11-09T04:38:00Z</dcterms:modified>
</cp:coreProperties>
</file>